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6F" w:rsidRPr="00DD3FB7" w:rsidRDefault="001D586F" w:rsidP="001D586F">
      <w:pPr>
        <w:pStyle w:val="Heading2"/>
        <w:ind w:right="-397"/>
        <w:rPr>
          <w:rFonts w:ascii="Arial" w:hAnsi="Arial" w:cs="Arial"/>
          <w:bCs/>
          <w:sz w:val="22"/>
          <w:szCs w:val="22"/>
        </w:rPr>
      </w:pPr>
      <w:r w:rsidRPr="00DD3FB7">
        <w:rPr>
          <w:rFonts w:ascii="Arial" w:hAnsi="Arial" w:cs="Arial"/>
          <w:bCs/>
          <w:sz w:val="22"/>
          <w:szCs w:val="22"/>
        </w:rPr>
        <w:t>PREDDIPLOMSKI SVEUČILIŠNI STUDIJ INFORMATIKE</w:t>
      </w:r>
    </w:p>
    <w:p w:rsidR="001D586F" w:rsidRDefault="001D586F" w:rsidP="001D586F">
      <w:pPr>
        <w:jc w:val="center"/>
        <w:rPr>
          <w:rFonts w:ascii="Arial" w:hAnsi="Arial" w:cs="Arial"/>
          <w:b/>
        </w:rPr>
      </w:pPr>
    </w:p>
    <w:p w:rsidR="001D586F" w:rsidRPr="00AF7BDA" w:rsidRDefault="001D586F" w:rsidP="001D586F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690"/>
        <w:gridCol w:w="637"/>
        <w:gridCol w:w="637"/>
        <w:gridCol w:w="639"/>
        <w:gridCol w:w="1051"/>
      </w:tblGrid>
      <w:tr w:rsidR="001D586F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Osnove IKT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Programiranje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Puljić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Škorić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informatičare I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A.Benazić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Bančić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Osnove ekonomije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vod u metodologiju stručnog i znanstvenog rada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D586F" w:rsidRPr="009C2C4E" w:rsidTr="00D328F9"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1D586F" w:rsidRDefault="001D586F" w:rsidP="001D586F">
      <w:pPr>
        <w:widowControl w:val="0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rPr>
          <w:rFonts w:ascii="Arial" w:hAnsi="Arial" w:cs="Arial"/>
          <w:sz w:val="20"/>
          <w:szCs w:val="20"/>
        </w:rPr>
      </w:pPr>
    </w:p>
    <w:p w:rsidR="001D586F" w:rsidRPr="005D0C88" w:rsidRDefault="001D586F" w:rsidP="001D586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82"/>
        <w:gridCol w:w="641"/>
        <w:gridCol w:w="641"/>
        <w:gridCol w:w="643"/>
        <w:gridCol w:w="1046"/>
      </w:tblGrid>
      <w:tr w:rsidR="001D586F" w:rsidRPr="009C2C4E" w:rsidTr="00D328F9">
        <w:tc>
          <w:tcPr>
            <w:tcW w:w="5000" w:type="pct"/>
            <w:gridSpan w:val="6"/>
            <w:shd w:val="clear" w:color="auto" w:fill="CCCCCC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  <w:proofErr w:type="spellEnd"/>
          </w:p>
        </w:tc>
      </w:tr>
      <w:tr w:rsidR="001D586F" w:rsidRPr="009C2C4E" w:rsidTr="00D328F9">
        <w:tc>
          <w:tcPr>
            <w:tcW w:w="195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c>
          <w:tcPr>
            <w:tcW w:w="1957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Multimedijalni sustavi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Puljić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Kaludjerčić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57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Strukture podataka i algoritmi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Puljić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Mr.sc.I.Škorić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D586F" w:rsidRPr="00F66E73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1D586F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36E54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54">
              <w:rPr>
                <w:rFonts w:ascii="Arial" w:hAnsi="Arial" w:cs="Arial"/>
                <w:color w:val="000000"/>
                <w:sz w:val="20"/>
                <w:szCs w:val="20"/>
              </w:rPr>
              <w:t>Elektroničko poslovanje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c>
          <w:tcPr>
            <w:tcW w:w="1957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Baze podataka  I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c>
          <w:tcPr>
            <w:tcW w:w="1957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D586F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D586F" w:rsidRPr="009C2C4E" w:rsidTr="00D328F9">
        <w:tc>
          <w:tcPr>
            <w:tcW w:w="1957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1D586F" w:rsidRPr="009C2C4E" w:rsidRDefault="001D586F" w:rsidP="00D328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1D586F" w:rsidRDefault="001D586F" w:rsidP="001D586F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1"/>
        <w:gridCol w:w="2944"/>
        <w:gridCol w:w="646"/>
        <w:gridCol w:w="646"/>
        <w:gridCol w:w="646"/>
        <w:gridCol w:w="1035"/>
      </w:tblGrid>
      <w:tr w:rsidR="001D586F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.semestar</w:t>
            </w:r>
            <w:proofErr w:type="spellEnd"/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Računalne mreže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Radovan 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Velimirović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Baze podataka  II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Prof.dr.sc.V. Bevanda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1D586F" w:rsidRPr="00424985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24985">
              <w:rPr>
                <w:rFonts w:ascii="Arial" w:hAnsi="Arial" w:cs="Arial"/>
                <w:sz w:val="20"/>
                <w:szCs w:val="20"/>
                <w:lang w:val="sv-SE"/>
              </w:rPr>
              <w:t>....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Matematika za inf. II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 Rabar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II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Bančić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 I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1D586F" w:rsidRPr="00AF7BDA" w:rsidRDefault="001D586F" w:rsidP="001D586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38"/>
        <w:gridCol w:w="648"/>
        <w:gridCol w:w="648"/>
        <w:gridCol w:w="650"/>
        <w:gridCol w:w="1044"/>
      </w:tblGrid>
      <w:tr w:rsidR="001D586F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 I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Inf. uredskog poslovanja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Dr.sc.D.Etinger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Info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rmacijska i komunikacijska tehnologija u obrazovanju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Tatković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Teorija informacija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Dr.sc.D.Etinger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19" w:type="pct"/>
        <w:jc w:val="center"/>
        <w:tblLook w:val="01E0" w:firstRow="1" w:lastRow="1" w:firstColumn="1" w:lastColumn="1" w:noHBand="0" w:noVBand="0"/>
      </w:tblPr>
      <w:tblGrid>
        <w:gridCol w:w="3652"/>
        <w:gridCol w:w="2679"/>
        <w:gridCol w:w="627"/>
        <w:gridCol w:w="627"/>
        <w:gridCol w:w="645"/>
        <w:gridCol w:w="1093"/>
      </w:tblGrid>
      <w:tr w:rsidR="001D586F" w:rsidRPr="009C2C4E" w:rsidTr="00D328F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86F" w:rsidRPr="009C2C4E" w:rsidRDefault="001D586F" w:rsidP="00D328F9">
            <w:pPr>
              <w:widowControl w:val="0"/>
              <w:tabs>
                <w:tab w:val="left" w:pos="513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Sigurnost računalnih sustava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Stemberger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36E54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Operacijski sustavi**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1D586F" w:rsidRPr="009C2C4E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Mr.sc.W.Stemberger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21325B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Napredne tehnike programiranja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Doc.dr.sc.K.Puljić</w:t>
            </w:r>
          </w:p>
          <w:p w:rsidR="001D586F" w:rsidRPr="0021325B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Mr.sc.I.Škorić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A1468B" w:rsidRDefault="001D586F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A1468B" w:rsidRDefault="001D586F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A1468B" w:rsidRDefault="001D586F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A1468B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Modeliranje poslovnih procesa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Dr.sc.D.Etinger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Informatički praktikum I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 II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1D586F" w:rsidRPr="00F41ABC" w:rsidRDefault="001D586F" w:rsidP="001D586F">
      <w:pPr>
        <w:spacing w:line="360" w:lineRule="auto"/>
        <w:rPr>
          <w:rFonts w:ascii="Arial" w:hAnsi="Arial" w:cs="Arial"/>
          <w:sz w:val="20"/>
          <w:szCs w:val="20"/>
        </w:rPr>
      </w:pPr>
      <w:r w:rsidRPr="00F41ABC">
        <w:rPr>
          <w:rFonts w:ascii="Arial" w:hAnsi="Arial" w:cs="Arial"/>
          <w:sz w:val="20"/>
          <w:szCs w:val="20"/>
        </w:rPr>
        <w:t>**kolegij će se izvoditi u zimskom semestru 2014/2015</w:t>
      </w:r>
    </w:p>
    <w:p w:rsidR="001D586F" w:rsidRPr="00F41ABC" w:rsidRDefault="001D586F" w:rsidP="001D586F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33"/>
        <w:gridCol w:w="2675"/>
        <w:gridCol w:w="645"/>
        <w:gridCol w:w="645"/>
        <w:gridCol w:w="646"/>
        <w:gridCol w:w="1044"/>
      </w:tblGrid>
      <w:tr w:rsidR="001D586F" w:rsidRPr="009C2C4E" w:rsidTr="00D328F9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586F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rPr>
          <w:trHeight w:val="322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Računovodstveni informacijski sustavi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shd w:val="clear" w:color="auto" w:fill="auto"/>
            <w:vAlign w:val="center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Teorija sustava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Dr.sc.D.Etinger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shd w:val="clear" w:color="auto" w:fill="auto"/>
            <w:vAlign w:val="center"/>
          </w:tcPr>
          <w:p w:rsidR="001D586F" w:rsidRPr="0021325B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Komuniciranje u organizaciji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1468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1D586F" w:rsidRPr="0021325B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A1468B">
              <w:rPr>
                <w:rFonts w:ascii="Arial" w:hAnsi="Arial" w:cs="Arial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1D586F" w:rsidRPr="00A1468B" w:rsidRDefault="001D586F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1D586F" w:rsidRPr="00A1468B" w:rsidRDefault="001D586F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1D586F" w:rsidRPr="00A1468B" w:rsidRDefault="001D586F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</w:tcPr>
          <w:p w:rsidR="001D586F" w:rsidRPr="00A1468B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D586F" w:rsidRPr="009E7983" w:rsidRDefault="001D586F" w:rsidP="001D586F">
      <w:pPr>
        <w:rPr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9"/>
        <w:gridCol w:w="2744"/>
        <w:gridCol w:w="646"/>
        <w:gridCol w:w="646"/>
        <w:gridCol w:w="646"/>
        <w:gridCol w:w="1037"/>
      </w:tblGrid>
      <w:tr w:rsidR="001D586F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1D586F" w:rsidRPr="009C2C4E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F61BAD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1BAD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1BAD">
              <w:rPr>
                <w:rFonts w:ascii="Arial" w:hAnsi="Arial" w:cs="Arial"/>
                <w:sz w:val="20"/>
                <w:szCs w:val="20"/>
              </w:rPr>
              <w:t xml:space="preserve">Dinamičke  </w:t>
            </w:r>
            <w:smartTag w:uri="urn:schemas-microsoft-com:office:smarttags" w:element="stockticker">
              <w:r w:rsidRPr="00F61BAD">
                <w:rPr>
                  <w:rFonts w:ascii="Arial" w:hAnsi="Arial" w:cs="Arial"/>
                  <w:sz w:val="20"/>
                  <w:szCs w:val="20"/>
                </w:rPr>
                <w:t>WEB</w:t>
              </w:r>
            </w:smartTag>
            <w:r w:rsidRPr="00F61BAD">
              <w:rPr>
                <w:rFonts w:ascii="Arial" w:hAnsi="Arial" w:cs="Arial"/>
                <w:sz w:val="20"/>
                <w:szCs w:val="20"/>
              </w:rPr>
              <w:t xml:space="preserve"> aplikacije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Prof.dr.sc.M. Radovan</w:t>
            </w:r>
            <w:r w:rsidRPr="00F61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61BAD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Mr.sc.G</w:t>
            </w:r>
            <w:r w:rsidRPr="00F61BAD">
              <w:rPr>
                <w:rFonts w:ascii="Arial" w:hAnsi="Arial" w:cs="Arial"/>
                <w:sz w:val="20"/>
                <w:szCs w:val="20"/>
              </w:rPr>
              <w:t>. M</w:t>
            </w:r>
            <w:r>
              <w:rPr>
                <w:rFonts w:ascii="Arial" w:hAnsi="Arial" w:cs="Arial"/>
                <w:sz w:val="20"/>
                <w:szCs w:val="20"/>
              </w:rPr>
              <w:t>atošević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D586F" w:rsidRPr="00F61BAD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1BAD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1BAD">
              <w:rPr>
                <w:rFonts w:ascii="Arial" w:hAnsi="Arial" w:cs="Arial"/>
                <w:sz w:val="20"/>
                <w:szCs w:val="20"/>
              </w:rPr>
              <w:t>Poslovni informacijski sustavi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Sinković</w:t>
            </w:r>
            <w:proofErr w:type="spellEnd"/>
            <w:r w:rsidRPr="00F61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61BAD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</w:t>
            </w:r>
            <w:r w:rsidRPr="00F61BAD">
              <w:rPr>
                <w:rFonts w:ascii="Arial" w:hAnsi="Arial" w:cs="Arial"/>
                <w:sz w:val="20"/>
                <w:szCs w:val="20"/>
              </w:rPr>
              <w:t>I. Škorić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</w:t>
            </w: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F61BAD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1BAD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1BAD">
              <w:rPr>
                <w:rFonts w:ascii="Arial" w:hAnsi="Arial" w:cs="Arial"/>
                <w:sz w:val="20"/>
                <w:szCs w:val="20"/>
              </w:rPr>
              <w:t>Operacijska istraživanja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Boljunčić</w:t>
            </w:r>
            <w:proofErr w:type="spellEnd"/>
            <w:r w:rsidRPr="00F61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61BAD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3</w:t>
            </w: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61BAD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D586F" w:rsidRPr="00F61BAD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DA2CD4" w:rsidRDefault="001D586F" w:rsidP="00D328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A2CD4">
              <w:rPr>
                <w:rFonts w:ascii="Arial" w:hAnsi="Arial"/>
                <w:sz w:val="20"/>
                <w:szCs w:val="20"/>
              </w:rPr>
              <w:t>Projektiranje inf</w:t>
            </w:r>
            <w:r>
              <w:rPr>
                <w:rFonts w:ascii="Arial" w:hAnsi="Arial"/>
                <w:sz w:val="20"/>
                <w:szCs w:val="20"/>
              </w:rPr>
              <w:t>ormacijskog</w:t>
            </w:r>
            <w:r w:rsidRPr="00DA2CD4">
              <w:rPr>
                <w:rFonts w:ascii="Arial" w:hAnsi="Arial"/>
                <w:sz w:val="20"/>
                <w:szCs w:val="20"/>
              </w:rPr>
              <w:t xml:space="preserve"> sustava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Prof.dr.sc.V. Bevanda</w:t>
            </w:r>
          </w:p>
          <w:p w:rsidR="001D586F" w:rsidRPr="00DA2CD4" w:rsidRDefault="001D586F" w:rsidP="00D328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A2CD4">
              <w:rPr>
                <w:rFonts w:ascii="Arial" w:hAnsi="Arial"/>
                <w:sz w:val="20"/>
                <w:szCs w:val="20"/>
              </w:rPr>
              <w:t>N. Tanković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DA2CD4" w:rsidRDefault="001D586F" w:rsidP="00D328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DA2CD4" w:rsidRDefault="001D586F" w:rsidP="00D328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A2CD4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DA2CD4" w:rsidRDefault="001D586F" w:rsidP="00D328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DA2CD4" w:rsidRDefault="001D586F" w:rsidP="00D328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A2CD4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1D586F" w:rsidRPr="00F61BAD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1BAD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AD">
              <w:rPr>
                <w:rFonts w:ascii="Arial" w:hAnsi="Arial" w:cs="Arial"/>
                <w:color w:val="000000"/>
                <w:sz w:val="20"/>
                <w:szCs w:val="20"/>
              </w:rPr>
              <w:t xml:space="preserve">Izborni predmet </w:t>
            </w:r>
            <w:smartTag w:uri="urn:schemas-microsoft-com:office:smarttags" w:element="stockticker">
              <w:r w:rsidRPr="00F61BAD">
                <w:rPr>
                  <w:rFonts w:ascii="Arial" w:hAnsi="Arial" w:cs="Arial"/>
                  <w:color w:val="000000"/>
                  <w:sz w:val="20"/>
                  <w:szCs w:val="20"/>
                </w:rPr>
                <w:t>II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I</w:t>
              </w:r>
            </w:smartTag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1BAD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D1161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D1161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D1161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D1161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1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1D586F" w:rsidRDefault="001D586F" w:rsidP="001D586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kolegij će se izvoditi u ljetnom semestru</w:t>
      </w:r>
    </w:p>
    <w:p w:rsidR="001D586F" w:rsidRPr="00AF7BDA" w:rsidRDefault="001D586F" w:rsidP="001D586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38"/>
        <w:gridCol w:w="648"/>
        <w:gridCol w:w="648"/>
        <w:gridCol w:w="650"/>
        <w:gridCol w:w="1044"/>
      </w:tblGrid>
      <w:tr w:rsidR="001D586F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</w:t>
              </w:r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</w:t>
              </w:r>
            </w:smartTag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Državni i upravni IS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Prof.dr.sc.V. Bevanda</w:t>
            </w:r>
          </w:p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F67583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F67583">
              <w:rPr>
                <w:rFonts w:ascii="Arial" w:hAnsi="Arial" w:cs="Arial"/>
                <w:sz w:val="20"/>
                <w:szCs w:val="20"/>
              </w:rPr>
              <w:t>Kaluđerčić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Sustavi poslovne inteligencije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F67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ERP sustavi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Sinković</w:t>
            </w:r>
            <w:proofErr w:type="spellEnd"/>
            <w:r w:rsidRPr="00F67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</w:t>
            </w:r>
            <w:r w:rsidRPr="00F67583">
              <w:rPr>
                <w:rFonts w:ascii="Arial" w:hAnsi="Arial" w:cs="Arial"/>
                <w:sz w:val="20"/>
                <w:szCs w:val="20"/>
              </w:rPr>
              <w:t>I. Škorić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F37AAF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8B5FF8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lastRenderedPageBreak/>
              <w:t>CAD/</w:t>
            </w:r>
            <w:smartTag w:uri="urn:schemas-microsoft-com:office:smarttags" w:element="stockticker">
              <w:r w:rsidRPr="00F37AAF">
                <w:rPr>
                  <w:rFonts w:ascii="Arial" w:hAnsi="Arial" w:cs="Arial"/>
                  <w:sz w:val="20"/>
                  <w:szCs w:val="20"/>
                </w:rPr>
                <w:t>CAM</w:t>
              </w:r>
            </w:smartTag>
            <w:r w:rsidRPr="00F37AAF">
              <w:rPr>
                <w:rFonts w:ascii="Arial" w:hAnsi="Arial" w:cs="Arial"/>
                <w:sz w:val="20"/>
                <w:szCs w:val="20"/>
              </w:rPr>
              <w:t xml:space="preserve"> sustavi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F37AAF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F37AAF">
              <w:rPr>
                <w:rFonts w:ascii="Arial" w:hAnsi="Arial" w:cs="Arial"/>
                <w:sz w:val="20"/>
                <w:szCs w:val="20"/>
              </w:rPr>
              <w:t>Sinković</w:t>
            </w:r>
            <w:proofErr w:type="spellEnd"/>
            <w:r w:rsidRPr="00F37A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8B5FF8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>M. Milanović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37AAF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A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37AAF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37AAF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A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F37AAF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8B5FF8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 xml:space="preserve">Modeliranje i simulacija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I.Pogarčić</w:t>
            </w:r>
            <w:proofErr w:type="spellEnd"/>
          </w:p>
          <w:p w:rsidR="001D586F" w:rsidRPr="008B5FF8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Dr.sc.D.Etinger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1D586F" w:rsidRPr="008B3C8A" w:rsidRDefault="001D586F" w:rsidP="001D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8B3C8A">
        <w:rPr>
          <w:rFonts w:ascii="Arial" w:hAnsi="Arial" w:cs="Arial"/>
          <w:sz w:val="20"/>
          <w:szCs w:val="20"/>
        </w:rPr>
        <w:t>kolegij se neće izvoditi u 2013./14. ak. god.</w:t>
      </w:r>
    </w:p>
    <w:p w:rsidR="001D586F" w:rsidRDefault="001D586F" w:rsidP="001D586F">
      <w:pPr>
        <w:widowControl w:val="0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1D586F" w:rsidRDefault="001D586F" w:rsidP="001D586F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19" w:type="pct"/>
        <w:jc w:val="center"/>
        <w:tblLook w:val="01E0" w:firstRow="1" w:lastRow="1" w:firstColumn="1" w:lastColumn="1" w:noHBand="0" w:noVBand="0"/>
      </w:tblPr>
      <w:tblGrid>
        <w:gridCol w:w="3652"/>
        <w:gridCol w:w="2679"/>
        <w:gridCol w:w="627"/>
        <w:gridCol w:w="627"/>
        <w:gridCol w:w="645"/>
        <w:gridCol w:w="1093"/>
      </w:tblGrid>
      <w:tr w:rsidR="001D586F" w:rsidRPr="009C2C4E" w:rsidTr="00D328F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86F" w:rsidRPr="009C2C4E" w:rsidRDefault="001D586F" w:rsidP="00D328F9">
            <w:pPr>
              <w:widowControl w:val="0"/>
              <w:tabs>
                <w:tab w:val="left" w:pos="513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 semestar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Ekonomika inf. sustava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664912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Pogarčić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355D53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Upravljački IS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Prof.dr.sc.V. Bevanda</w:t>
            </w:r>
            <w:r w:rsidRPr="00F67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Mr.sc.G</w:t>
            </w:r>
            <w:r w:rsidRPr="00F6758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Matošević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355D53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Informacijska</w:t>
            </w:r>
            <w:r w:rsidRPr="00F67583">
              <w:rPr>
                <w:rFonts w:ascii="Arial" w:hAnsi="Arial" w:cs="Arial"/>
                <w:sz w:val="20"/>
                <w:szCs w:val="20"/>
              </w:rPr>
              <w:t xml:space="preserve"> tehnologija i društvo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Prof.dr.sc.M. Radovan</w:t>
            </w:r>
            <w:r w:rsidRPr="00F67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F67583">
              <w:rPr>
                <w:rFonts w:ascii="Arial" w:hAnsi="Arial" w:cs="Arial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355D53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Informatički praktikum II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F67583">
              <w:rPr>
                <w:rFonts w:ascii="Arial" w:hAnsi="Arial" w:cs="Arial"/>
                <w:sz w:val="20"/>
                <w:szCs w:val="20"/>
              </w:rPr>
              <w:t>V.Bevanda</w:t>
            </w:r>
          </w:p>
          <w:p w:rsidR="001D586F" w:rsidRPr="00E3278E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355D53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Izborni predmet IV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355D53" w:rsidRDefault="001D586F" w:rsidP="00D328F9">
            <w:pPr>
              <w:shd w:val="clear" w:color="auto" w:fill="FFFFFF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83">
              <w:rPr>
                <w:rFonts w:ascii="Arial" w:hAnsi="Arial" w:cs="Arial"/>
                <w:sz w:val="20"/>
                <w:szCs w:val="20"/>
              </w:rPr>
              <w:t>Završni rad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67583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355D53" w:rsidRDefault="001D586F" w:rsidP="00D328F9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586F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6F" w:rsidRPr="009C2C4E" w:rsidRDefault="001D586F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1D586F" w:rsidRDefault="001D586F" w:rsidP="001D5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kolegij će se izvoditi u zimsk</w:t>
      </w:r>
      <w:r w:rsidRPr="005F13E1">
        <w:rPr>
          <w:rFonts w:ascii="Arial" w:hAnsi="Arial" w:cs="Arial"/>
          <w:sz w:val="20"/>
          <w:szCs w:val="20"/>
        </w:rPr>
        <w:t>om semestru</w:t>
      </w:r>
    </w:p>
    <w:p w:rsidR="001D586F" w:rsidRPr="005F13E1" w:rsidRDefault="001D586F" w:rsidP="001D586F">
      <w:pPr>
        <w:rPr>
          <w:rFonts w:ascii="Arial" w:hAnsi="Arial" w:cs="Arial"/>
          <w:sz w:val="20"/>
          <w:szCs w:val="20"/>
        </w:rPr>
      </w:pPr>
    </w:p>
    <w:p w:rsidR="001D586F" w:rsidRPr="00AF7BDA" w:rsidRDefault="001D586F" w:rsidP="001D586F">
      <w:pPr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33"/>
        <w:gridCol w:w="2675"/>
        <w:gridCol w:w="645"/>
        <w:gridCol w:w="645"/>
        <w:gridCol w:w="646"/>
        <w:gridCol w:w="1044"/>
      </w:tblGrid>
      <w:tr w:rsidR="001D586F" w:rsidRPr="009C2C4E" w:rsidTr="00D328F9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IV</w:t>
            </w:r>
          </w:p>
        </w:tc>
      </w:tr>
      <w:tr w:rsidR="001D586F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9C2C4E" w:rsidRDefault="001D586F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1D586F" w:rsidRPr="009C2C4E" w:rsidTr="00D328F9">
        <w:trPr>
          <w:trHeight w:val="322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>Sustavi temeljeni na znanju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>Upravljanje mrežnim sustavima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pct"/>
            <w:shd w:val="clear" w:color="auto" w:fill="auto"/>
          </w:tcPr>
          <w:p w:rsidR="001D586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F37AAF">
              <w:rPr>
                <w:rFonts w:ascii="Arial" w:hAnsi="Arial" w:cs="Arial"/>
                <w:sz w:val="20"/>
                <w:szCs w:val="20"/>
              </w:rPr>
              <w:t>M. Radovan</w:t>
            </w:r>
          </w:p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9C2C4E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>Kvaliteta u ICT</w:t>
            </w:r>
          </w:p>
        </w:tc>
        <w:tc>
          <w:tcPr>
            <w:tcW w:w="1440" w:type="pct"/>
            <w:shd w:val="clear" w:color="auto" w:fill="auto"/>
          </w:tcPr>
          <w:p w:rsidR="001D586F" w:rsidRPr="0057079B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079B">
              <w:rPr>
                <w:rFonts w:ascii="Arial" w:hAnsi="Arial" w:cs="Arial"/>
                <w:sz w:val="20"/>
                <w:szCs w:val="20"/>
              </w:rPr>
              <w:t xml:space="preserve">Izv.prof.dr.sc.G. </w:t>
            </w:r>
            <w:proofErr w:type="spellStart"/>
            <w:r w:rsidRPr="0057079B">
              <w:rPr>
                <w:rFonts w:ascii="Arial" w:hAnsi="Arial" w:cs="Arial"/>
                <w:sz w:val="20"/>
                <w:szCs w:val="20"/>
              </w:rPr>
              <w:t>Sinković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F37AAF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shd w:val="clear" w:color="auto" w:fill="auto"/>
          </w:tcPr>
          <w:p w:rsidR="001D586F" w:rsidRPr="00F37AA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>Institucionalna ekonomija</w:t>
            </w:r>
          </w:p>
        </w:tc>
        <w:tc>
          <w:tcPr>
            <w:tcW w:w="1440" w:type="pct"/>
            <w:shd w:val="clear" w:color="auto" w:fill="auto"/>
          </w:tcPr>
          <w:p w:rsidR="001D586F" w:rsidRPr="00F37AA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F37AAF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Škare-T</w:t>
            </w:r>
            <w:r w:rsidRPr="00F37A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6F" w:rsidRPr="00F37AAF" w:rsidRDefault="001D586F" w:rsidP="00D328F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D.Sinković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D586F" w:rsidRPr="00F37AAF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AAF">
              <w:rPr>
                <w:rFonts w:ascii="Arial" w:hAnsi="Arial" w:cs="Arial"/>
                <w:sz w:val="20"/>
                <w:szCs w:val="20"/>
              </w:rPr>
              <w:t xml:space="preserve">Razvojni alati  IT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</w:tcPr>
          <w:p w:rsidR="001D586F" w:rsidRPr="00F37AAF" w:rsidRDefault="001D586F" w:rsidP="00D328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6F" w:rsidRPr="009C2C4E" w:rsidRDefault="001D586F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1D586F" w:rsidRDefault="001D586F" w:rsidP="001D586F">
      <w:pPr>
        <w:pStyle w:val="Heading2"/>
        <w:rPr>
          <w:rFonts w:ascii="Arial" w:hAnsi="Arial" w:cs="Arial"/>
          <w:b w:val="0"/>
          <w:sz w:val="20"/>
        </w:rPr>
      </w:pPr>
      <w:r w:rsidRPr="005F13E1">
        <w:rPr>
          <w:rFonts w:ascii="Arial" w:hAnsi="Arial" w:cs="Arial"/>
          <w:b w:val="0"/>
          <w:sz w:val="20"/>
        </w:rPr>
        <w:t>*</w:t>
      </w:r>
      <w:r>
        <w:rPr>
          <w:rFonts w:ascii="Arial" w:hAnsi="Arial" w:cs="Arial"/>
          <w:b w:val="0"/>
          <w:sz w:val="20"/>
        </w:rPr>
        <w:t xml:space="preserve"> kolegij se neće izvoditi u 2014./15</w:t>
      </w:r>
      <w:r w:rsidRPr="005F13E1">
        <w:rPr>
          <w:rFonts w:ascii="Arial" w:hAnsi="Arial" w:cs="Arial"/>
          <w:b w:val="0"/>
          <w:sz w:val="20"/>
        </w:rPr>
        <w:t>. ak. god.</w:t>
      </w:r>
    </w:p>
    <w:p w:rsidR="001D586F" w:rsidRDefault="001D586F" w:rsidP="001D586F">
      <w:pPr>
        <w:pStyle w:val="Heading2"/>
        <w:rPr>
          <w:rFonts w:ascii="Arial" w:hAnsi="Arial" w:cs="Arial"/>
          <w:b w:val="0"/>
          <w:sz w:val="20"/>
        </w:rPr>
      </w:pPr>
    </w:p>
    <w:p w:rsidR="001D586F" w:rsidRDefault="001D586F" w:rsidP="001D586F">
      <w:pPr>
        <w:pStyle w:val="Heading2"/>
        <w:rPr>
          <w:rFonts w:ascii="Arial" w:hAnsi="Arial" w:cs="Arial"/>
          <w:b w:val="0"/>
          <w:sz w:val="20"/>
        </w:rPr>
      </w:pPr>
    </w:p>
    <w:p w:rsidR="001D586F" w:rsidRDefault="001D586F" w:rsidP="001D586F">
      <w:pPr>
        <w:pStyle w:val="Heading2"/>
        <w:rPr>
          <w:rFonts w:ascii="Arial" w:hAnsi="Arial" w:cs="Arial"/>
          <w:b w:val="0"/>
          <w:sz w:val="20"/>
        </w:rPr>
      </w:pPr>
    </w:p>
    <w:p w:rsidR="001D586F" w:rsidRPr="00DA5555" w:rsidRDefault="001D586F" w:rsidP="001D586F">
      <w:pPr>
        <w:rPr>
          <w:lang w:eastAsia="hr-HR"/>
        </w:rPr>
      </w:pPr>
    </w:p>
    <w:p w:rsidR="001D586F" w:rsidRDefault="001D586F" w:rsidP="001D586F">
      <w:pPr>
        <w:pStyle w:val="Heading2"/>
        <w:rPr>
          <w:rFonts w:ascii="Arial" w:hAnsi="Arial" w:cs="Arial"/>
          <w:sz w:val="20"/>
        </w:rPr>
      </w:pPr>
    </w:p>
    <w:p w:rsidR="001D586F" w:rsidRDefault="001D586F" w:rsidP="001D586F">
      <w:pPr>
        <w:pStyle w:val="Heading2"/>
        <w:rPr>
          <w:rFonts w:ascii="Arial" w:hAnsi="Arial" w:cs="Arial"/>
          <w:sz w:val="20"/>
        </w:rPr>
      </w:pPr>
    </w:p>
    <w:p w:rsidR="001D586F" w:rsidRDefault="001D586F" w:rsidP="001D586F"/>
    <w:p w:rsidR="001D586F" w:rsidRDefault="001D586F" w:rsidP="001D586F">
      <w:r>
        <w:lastRenderedPageBreak/>
        <w:t xml:space="preserve">NAPOMENE: </w:t>
      </w:r>
    </w:p>
    <w:p w:rsidR="001D586F" w:rsidRDefault="001D586F" w:rsidP="001D586F"/>
    <w:p w:rsidR="001D586F" w:rsidRDefault="001D586F" w:rsidP="001D586F">
      <w:pPr>
        <w:rPr>
          <w:b/>
        </w:rPr>
      </w:pPr>
      <w:r w:rsidRPr="00260480">
        <w:rPr>
          <w:b/>
        </w:rPr>
        <w:t>Mjesto izvođenja nastave</w:t>
      </w:r>
    </w:p>
    <w:p w:rsidR="001D586F" w:rsidRPr="00260480" w:rsidRDefault="001D586F" w:rsidP="001D586F">
      <w:pPr>
        <w:rPr>
          <w:b/>
        </w:rPr>
      </w:pPr>
    </w:p>
    <w:p w:rsidR="001D586F" w:rsidRDefault="001D586F" w:rsidP="001D586F">
      <w:pPr>
        <w:jc w:val="both"/>
      </w:pPr>
      <w:r w:rsidRPr="003F5312">
        <w:t xml:space="preserve">Nastava na </w:t>
      </w:r>
      <w:r>
        <w:t xml:space="preserve">preddiplomskom </w:t>
      </w:r>
      <w:r w:rsidRPr="003F5312">
        <w:t xml:space="preserve">studiju </w:t>
      </w:r>
      <w:r>
        <w:t>Informatike</w:t>
      </w:r>
      <w:r w:rsidRPr="003F5312">
        <w:t xml:space="preserve">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1D586F" w:rsidRDefault="001D586F" w:rsidP="001D586F">
      <w:pPr>
        <w:jc w:val="both"/>
      </w:pPr>
      <w:r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  <w:r w:rsidRPr="00260480">
        <w:rPr>
          <w:b/>
        </w:rPr>
        <w:t>Početak i završetak nastave</w:t>
      </w:r>
    </w:p>
    <w:p w:rsidR="001D586F" w:rsidRPr="00260480" w:rsidRDefault="001D586F" w:rsidP="001D586F">
      <w:pPr>
        <w:rPr>
          <w:b/>
        </w:rPr>
      </w:pPr>
    </w:p>
    <w:p w:rsidR="001D586F" w:rsidRDefault="001D586F" w:rsidP="001D586F">
      <w:pPr>
        <w:jc w:val="both"/>
      </w:pPr>
      <w:r>
        <w:t xml:space="preserve">Nastava na preddiplomskom studiju Informatike za akademsku godinu započinje 1.listopada 2014. godine, te završava 12. lipnja 2015. godine sukladno planu nastave usvojenom na 30. sjednici Senata od 27.6.2014. godine. </w:t>
      </w:r>
    </w:p>
    <w:p w:rsidR="001D586F" w:rsidRDefault="001D586F" w:rsidP="001D586F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6" w:history="1">
        <w:r w:rsidRPr="00B371B0">
          <w:rPr>
            <w:rStyle w:val="Hyperlink"/>
          </w:rPr>
          <w:t>http://www.oet.unipu.hr/index.php?id=1134</w:t>
        </w:r>
      </w:hyperlink>
      <w:r>
        <w:t xml:space="preserve"> </w:t>
      </w:r>
    </w:p>
    <w:p w:rsidR="001D586F" w:rsidRDefault="001D586F" w:rsidP="001D586F">
      <w:pPr>
        <w:rPr>
          <w:b/>
        </w:rPr>
      </w:pPr>
    </w:p>
    <w:p w:rsidR="001D586F" w:rsidRPr="00260480" w:rsidRDefault="001D586F" w:rsidP="001D586F">
      <w:pPr>
        <w:rPr>
          <w:b/>
        </w:rPr>
      </w:pPr>
      <w:r w:rsidRPr="00260480">
        <w:rPr>
          <w:b/>
        </w:rPr>
        <w:t>Ispitni rokovi</w:t>
      </w:r>
    </w:p>
    <w:p w:rsidR="001D586F" w:rsidRDefault="001D586F" w:rsidP="001D586F"/>
    <w:p w:rsidR="001D586F" w:rsidRDefault="001D586F" w:rsidP="001D586F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1D586F" w:rsidRDefault="001D586F" w:rsidP="001D586F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1D586F" w:rsidRDefault="001D586F" w:rsidP="001D586F">
      <w:r>
        <w:t xml:space="preserve">Ispitni rokovi dostupni su studentima na mrežnim stranicama ISVU – a. </w:t>
      </w: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  <w:r w:rsidRPr="00A56443">
        <w:rPr>
          <w:b/>
        </w:rPr>
        <w:t>Konzultacije</w:t>
      </w:r>
    </w:p>
    <w:p w:rsidR="001D586F" w:rsidRPr="00A56443" w:rsidRDefault="001D586F" w:rsidP="001D586F">
      <w:pPr>
        <w:rPr>
          <w:b/>
        </w:rPr>
      </w:pPr>
    </w:p>
    <w:p w:rsidR="001D586F" w:rsidRDefault="001D586F" w:rsidP="001D586F">
      <w:r>
        <w:t xml:space="preserve">Termini konzultacija pojedinih nastavnika dostupni su na osobnim stranicama nastavnika </w:t>
      </w:r>
      <w:hyperlink r:id="rId7" w:history="1">
        <w:r w:rsidRPr="00B371B0">
          <w:rPr>
            <w:rStyle w:val="Hyperlink"/>
          </w:rPr>
          <w:t>http://www.oet.unipu.hr/index.php?id=159</w:t>
        </w:r>
      </w:hyperlink>
      <w:r>
        <w:t xml:space="preserve"> </w:t>
      </w: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</w:p>
    <w:p w:rsidR="001D586F" w:rsidRDefault="001D586F" w:rsidP="001D586F">
      <w:pPr>
        <w:rPr>
          <w:b/>
        </w:rPr>
      </w:pPr>
      <w:r w:rsidRPr="00260480">
        <w:rPr>
          <w:b/>
        </w:rPr>
        <w:t>Mogućnost izvođenja nastave na stranom jeziku</w:t>
      </w:r>
    </w:p>
    <w:p w:rsidR="001D586F" w:rsidRPr="00260480" w:rsidRDefault="001D586F" w:rsidP="001D586F">
      <w:pPr>
        <w:rPr>
          <w:b/>
        </w:rPr>
      </w:pPr>
    </w:p>
    <w:p w:rsidR="001D586F" w:rsidRDefault="001D586F" w:rsidP="001D586F">
      <w:r>
        <w:t xml:space="preserve">Na studiju Ekonomije i Poslovne ekonomije nude se 33 kolegija koja se mogu izvoditi na engleskom jeziku za studente koji u okviru međunarodne suradnje Sveučilišta odaberu semestar na FET – u. Pojedini kolegiji se u manjem bodovnom opterećenju ili kao izborni nude i na preddiplomskom studiju Informatike. Navedeni kolegiji sa bodovnim opterećenjem i nositeljima prikazani su tablicom u nastavku: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1D586F" w:rsidRPr="005C4086" w:rsidTr="00D328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6F" w:rsidRPr="005C4086" w:rsidRDefault="001D586F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6F" w:rsidRPr="005C4086" w:rsidRDefault="001D586F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6F" w:rsidRPr="005C4086" w:rsidRDefault="001D586F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6F" w:rsidRPr="005C4086" w:rsidRDefault="001D586F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Izvanredni </w:t>
            </w:r>
            <w:r w:rsidRPr="005C4086">
              <w:rPr>
                <w:color w:val="000000"/>
                <w:lang w:eastAsia="hr-HR"/>
              </w:rPr>
              <w:lastRenderedPageBreak/>
              <w:t>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1D586F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F" w:rsidRPr="005C4086" w:rsidRDefault="001D586F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1D586F" w:rsidRDefault="001D586F" w:rsidP="001D586F">
      <w:pPr>
        <w:pStyle w:val="Heading2"/>
        <w:rPr>
          <w:rFonts w:ascii="Arial" w:hAnsi="Arial" w:cs="Arial"/>
          <w:b w:val="0"/>
          <w:sz w:val="20"/>
        </w:rPr>
      </w:pPr>
    </w:p>
    <w:p w:rsidR="001D586F" w:rsidRDefault="001D586F" w:rsidP="001D586F">
      <w:pPr>
        <w:pStyle w:val="Heading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003-08/14-06/71-06</w:t>
      </w:r>
    </w:p>
    <w:p w:rsidR="001D586F" w:rsidRDefault="001D586F" w:rsidP="001D586F">
      <w:pPr>
        <w:pStyle w:val="Heading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AF4097" w:rsidRDefault="00AF4097">
      <w:bookmarkStart w:id="0" w:name="_GoBack"/>
      <w:bookmarkEnd w:id="0"/>
    </w:p>
    <w:sectPr w:rsidR="00AF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6F"/>
    <w:rsid w:val="001D586F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586F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8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D5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586F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8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D5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t.unipu.hr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1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2014-07-15T14:51:00Z</dcterms:created>
  <dcterms:modified xsi:type="dcterms:W3CDTF">2014-07-15T14:51:00Z</dcterms:modified>
</cp:coreProperties>
</file>